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D1" w:rsidRPr="00EC7CE8" w:rsidRDefault="00EC7CE8" w:rsidP="00EC7CE8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EC7CE8">
        <w:rPr>
          <w:i/>
          <w:sz w:val="28"/>
          <w:szCs w:val="28"/>
          <w:u w:val="single"/>
        </w:rPr>
        <w:t>AGENDA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 w:rsidRPr="00EC7CE8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Riverhills Elementary PTA</w:t>
      </w:r>
    </w:p>
    <w:p w:rsidR="00EC7CE8" w:rsidRP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17, 2014</w:t>
      </w:r>
    </w:p>
    <w:p w:rsidR="00EC7CE8" w:rsidRDefault="00EC7CE8">
      <w:pPr>
        <w:rPr>
          <w:sz w:val="24"/>
          <w:szCs w:val="24"/>
        </w:rPr>
      </w:pPr>
    </w:p>
    <w:p w:rsidR="00EC7CE8" w:rsidRDefault="00EC7CE8">
      <w:pPr>
        <w:rPr>
          <w:sz w:val="24"/>
          <w:szCs w:val="24"/>
        </w:rPr>
      </w:pPr>
      <w:r>
        <w:rPr>
          <w:sz w:val="24"/>
          <w:szCs w:val="24"/>
        </w:rPr>
        <w:t>Jamie Malloy called the meeting to order at 2:00 p.m. and adjourned it at 2:49 p.m.</w:t>
      </w:r>
    </w:p>
    <w:p w:rsidR="00EC7CE8" w:rsidRDefault="00EC7CE8" w:rsidP="00EC7CE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Attendees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Heather Bruton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Todd Connolly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Diana Favata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Laura Kane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Jamie Malloy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Courtney Mathis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Morris</w:t>
      </w:r>
    </w:p>
    <w:p w:rsidR="00EC7CE8" w:rsidRDefault="00EC7CE8" w:rsidP="00EC7C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Robert Mueller</w:t>
      </w:r>
    </w:p>
    <w:p w:rsidR="00EC7CE8" w:rsidRDefault="00EC7CE8" w:rsidP="00EC7CE8">
      <w:pPr>
        <w:spacing w:after="0" w:line="240" w:lineRule="auto"/>
        <w:rPr>
          <w:sz w:val="24"/>
          <w:szCs w:val="24"/>
        </w:rPr>
      </w:pPr>
    </w:p>
    <w:p w:rsidR="00EC7CE8" w:rsidRDefault="00EC7CE8" w:rsidP="00EC7C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EC7CE8" w:rsidRDefault="00EC7CE8" w:rsidP="00EC7CE8">
      <w:pPr>
        <w:spacing w:after="0" w:line="240" w:lineRule="auto"/>
        <w:rPr>
          <w:sz w:val="24"/>
          <w:szCs w:val="24"/>
        </w:rPr>
      </w:pPr>
    </w:p>
    <w:p w:rsidR="00CD18FD" w:rsidRDefault="00CD18FD" w:rsidP="00EC7C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 position  </w:t>
      </w:r>
    </w:p>
    <w:p w:rsidR="00CD18FD" w:rsidRDefault="00CD18FD" w:rsidP="00CD18FD">
      <w:pPr>
        <w:pStyle w:val="ListParagraph"/>
        <w:spacing w:after="0" w:line="240" w:lineRule="auto"/>
        <w:rPr>
          <w:sz w:val="24"/>
          <w:szCs w:val="24"/>
        </w:rPr>
      </w:pPr>
    </w:p>
    <w:p w:rsidR="00EC7CE8" w:rsidRDefault="00EC7CE8" w:rsidP="00CD18F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Laura Kane entered a motion and seconded by Diana Favata for Courtney Mathis </w:t>
      </w:r>
      <w:r w:rsidR="00CD18FD">
        <w:rPr>
          <w:sz w:val="24"/>
          <w:szCs w:val="24"/>
        </w:rPr>
        <w:t xml:space="preserve">to </w:t>
      </w:r>
      <w:r>
        <w:rPr>
          <w:sz w:val="24"/>
          <w:szCs w:val="24"/>
        </w:rPr>
        <w:t>chair the position as secretary.</w:t>
      </w: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CD18FD" w:rsidRDefault="00CD18FD" w:rsidP="00CD18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of Excellence – Plan</w:t>
      </w: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CD18FD" w:rsidRDefault="00CD18FD" w:rsidP="00CD18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Interpreters to be included.  Advertisement noting the availability of Spanish interpreters will be placed in the school newsletter and on the school’s website</w:t>
      </w:r>
      <w:r w:rsidR="00D352D3">
        <w:rPr>
          <w:sz w:val="24"/>
          <w:szCs w:val="24"/>
        </w:rPr>
        <w:t>.  The</w:t>
      </w:r>
      <w:r w:rsidR="00E047AA">
        <w:rPr>
          <w:sz w:val="24"/>
          <w:szCs w:val="24"/>
        </w:rPr>
        <w:t xml:space="preserve"> advertisement</w:t>
      </w:r>
      <w:r>
        <w:rPr>
          <w:sz w:val="24"/>
          <w:szCs w:val="24"/>
        </w:rPr>
        <w:t xml:space="preserve"> will also be encouraging parents to send in letters of recommendation if they see a need for interpreters in any other language.</w:t>
      </w:r>
    </w:p>
    <w:p w:rsidR="00E047AA" w:rsidRDefault="00E047AA" w:rsidP="00CD18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Advertising </w:t>
      </w:r>
      <w:r w:rsidR="006B464F">
        <w:rPr>
          <w:sz w:val="24"/>
          <w:szCs w:val="24"/>
        </w:rPr>
        <w:t>that Open House</w:t>
      </w:r>
      <w:r w:rsidR="006B464F" w:rsidRPr="006B464F">
        <w:rPr>
          <w:sz w:val="24"/>
          <w:szCs w:val="24"/>
        </w:rPr>
        <w:t xml:space="preserve"> </w:t>
      </w:r>
      <w:r w:rsidR="006B464F">
        <w:rPr>
          <w:sz w:val="24"/>
          <w:szCs w:val="24"/>
        </w:rPr>
        <w:t>will be available for 5</w:t>
      </w:r>
      <w:r w:rsidR="006B464F" w:rsidRPr="00E047AA">
        <w:rPr>
          <w:sz w:val="24"/>
          <w:szCs w:val="24"/>
          <w:vertAlign w:val="superscript"/>
        </w:rPr>
        <w:t>th</w:t>
      </w:r>
      <w:r w:rsidR="006B464F">
        <w:rPr>
          <w:sz w:val="24"/>
          <w:szCs w:val="24"/>
        </w:rPr>
        <w:t xml:space="preserve"> Grade Magnet </w:t>
      </w:r>
      <w:r>
        <w:rPr>
          <w:sz w:val="24"/>
          <w:szCs w:val="24"/>
        </w:rPr>
        <w:t>will be used as a tool to gain</w:t>
      </w:r>
      <w:r w:rsidR="006B464F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parental involvement </w:t>
      </w:r>
      <w:r w:rsidR="006B464F">
        <w:rPr>
          <w:sz w:val="24"/>
          <w:szCs w:val="24"/>
        </w:rPr>
        <w:t xml:space="preserve">the </w:t>
      </w:r>
      <w:r>
        <w:rPr>
          <w:sz w:val="24"/>
          <w:szCs w:val="24"/>
        </w:rPr>
        <w:t>when transitioning their child(ren) to middle school.</w:t>
      </w:r>
    </w:p>
    <w:p w:rsidR="006B464F" w:rsidRPr="00CD18FD" w:rsidRDefault="006B464F" w:rsidP="00CD18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for Parent University will be given out on Thursday in the students’ folders.  Also at Parent University the Superintendent will speak about the common core.</w:t>
      </w: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6B464F" w:rsidRDefault="006B464F" w:rsidP="00CD1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Update</w:t>
      </w: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CD18FD" w:rsidRDefault="006B464F" w:rsidP="00CD1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As of October 1-31, 2014, the beginning balance reported is $8,569.37 and the ending balance is reported is $11,035.45.</w:t>
      </w:r>
    </w:p>
    <w:p w:rsidR="006B464F" w:rsidRDefault="006B464F" w:rsidP="00CD18FD">
      <w:pPr>
        <w:spacing w:after="0" w:line="240" w:lineRule="auto"/>
        <w:rPr>
          <w:sz w:val="24"/>
          <w:szCs w:val="24"/>
        </w:rPr>
      </w:pPr>
    </w:p>
    <w:p w:rsidR="006B464F" w:rsidRDefault="006B464F" w:rsidP="00CD1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Communication</w:t>
      </w:r>
    </w:p>
    <w:p w:rsidR="006B464F" w:rsidRDefault="006B464F" w:rsidP="00CD18FD">
      <w:pPr>
        <w:spacing w:after="0" w:line="240" w:lineRule="auto"/>
        <w:rPr>
          <w:sz w:val="24"/>
          <w:szCs w:val="24"/>
        </w:rPr>
      </w:pPr>
    </w:p>
    <w:p w:rsidR="00D352D3" w:rsidRDefault="006B464F" w:rsidP="00CD1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Items for the next newsletter</w:t>
      </w:r>
      <w:r w:rsidR="00D352D3">
        <w:rPr>
          <w:sz w:val="24"/>
          <w:szCs w:val="24"/>
        </w:rPr>
        <w:t>:</w:t>
      </w:r>
    </w:p>
    <w:p w:rsidR="006B464F" w:rsidRDefault="006B464F" w:rsidP="00CD18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64F" w:rsidRDefault="006B464F" w:rsidP="006B464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Laura motioned and seconded by April for the proposing amendment:  to budget and add on the cost for the Holiday CD.  The cost to be determined at a later date.</w:t>
      </w:r>
    </w:p>
    <w:p w:rsidR="00D352D3" w:rsidRDefault="00D352D3" w:rsidP="00D352D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B464F" w:rsidRDefault="006B464F" w:rsidP="006B464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Holiday Shoppe will be held December 15-19, 2014.</w:t>
      </w:r>
    </w:p>
    <w:p w:rsidR="006B464F" w:rsidRDefault="006B464F" w:rsidP="006B464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6B464F" w:rsidRDefault="006B464F" w:rsidP="006B464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preview will be given during </w:t>
      </w:r>
      <w:r w:rsidR="00D352D3">
        <w:rPr>
          <w:sz w:val="24"/>
          <w:szCs w:val="24"/>
        </w:rPr>
        <w:t>school</w:t>
      </w:r>
      <w:r>
        <w:rPr>
          <w:sz w:val="24"/>
          <w:szCs w:val="24"/>
        </w:rPr>
        <w:t xml:space="preserve"> hours.  All gifts are under $10.00.  Two to three volunteers are needed during the school hours of 9</w:t>
      </w:r>
      <w:r w:rsidR="00D352D3">
        <w:rPr>
          <w:sz w:val="24"/>
          <w:szCs w:val="24"/>
        </w:rPr>
        <w:t>:00</w:t>
      </w:r>
      <w:r>
        <w:rPr>
          <w:sz w:val="24"/>
          <w:szCs w:val="24"/>
        </w:rPr>
        <w:t xml:space="preserve"> a.m. – 1:00 p.m.</w:t>
      </w:r>
    </w:p>
    <w:p w:rsidR="00D352D3" w:rsidRDefault="00D352D3" w:rsidP="006B464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352D3" w:rsidRPr="00D352D3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“Holiday Bakery” cookie exchange is set for December 19, 2014.  Donated baked goods are needed.</w:t>
      </w: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CD18FD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Holiday grams and spirit sticks will be going out in the Thursday folders beginning December 4, 2014 and will be delivered December 19, 2014.</w:t>
      </w:r>
    </w:p>
    <w:p w:rsidR="00D352D3" w:rsidRPr="00D352D3" w:rsidRDefault="00D352D3" w:rsidP="00D352D3">
      <w:pPr>
        <w:pStyle w:val="ListParagraph"/>
        <w:rPr>
          <w:sz w:val="24"/>
          <w:szCs w:val="24"/>
        </w:rPr>
      </w:pPr>
    </w:p>
    <w:p w:rsidR="00D352D3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Pro Dad will be held December 18, 2014.  Setup to begin promptly at 6:45 a.m. event starts at 7:30a.m.</w:t>
      </w:r>
    </w:p>
    <w:p w:rsidR="00D352D3" w:rsidRPr="00D352D3" w:rsidRDefault="00D352D3" w:rsidP="00D352D3">
      <w:pPr>
        <w:pStyle w:val="ListParagraph"/>
        <w:rPr>
          <w:sz w:val="24"/>
          <w:szCs w:val="24"/>
        </w:rPr>
      </w:pPr>
    </w:p>
    <w:p w:rsidR="00D352D3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Reflections had two (2) winners.</w:t>
      </w:r>
    </w:p>
    <w:p w:rsidR="00D352D3" w:rsidRPr="00D352D3" w:rsidRDefault="00D352D3" w:rsidP="00D352D3">
      <w:pPr>
        <w:pStyle w:val="ListParagraph"/>
        <w:rPr>
          <w:sz w:val="24"/>
          <w:szCs w:val="24"/>
        </w:rPr>
      </w:pPr>
    </w:p>
    <w:p w:rsidR="00D352D3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received $170.00 profit for Graffiti Junction “Spirit Night”</w:t>
      </w:r>
    </w:p>
    <w:p w:rsidR="00D352D3" w:rsidRPr="00D352D3" w:rsidRDefault="00D352D3" w:rsidP="00D352D3">
      <w:pPr>
        <w:pStyle w:val="ListParagraph"/>
        <w:rPr>
          <w:sz w:val="24"/>
          <w:szCs w:val="24"/>
        </w:rPr>
      </w:pPr>
    </w:p>
    <w:p w:rsidR="00D352D3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Movie Night is scheduled for Friday, February 20, 2015.</w:t>
      </w:r>
    </w:p>
    <w:p w:rsidR="00D352D3" w:rsidRPr="00D352D3" w:rsidRDefault="00D352D3" w:rsidP="00D352D3">
      <w:pPr>
        <w:pStyle w:val="ListParagraph"/>
        <w:rPr>
          <w:sz w:val="24"/>
          <w:szCs w:val="24"/>
        </w:rPr>
      </w:pPr>
    </w:p>
    <w:p w:rsidR="00D352D3" w:rsidRPr="00D352D3" w:rsidRDefault="00D352D3" w:rsidP="00D352D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Yearbook cover was submitted and approved.</w:t>
      </w: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CD18FD" w:rsidRDefault="00CD18FD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Default="00D352D3" w:rsidP="00CD18FD">
      <w:pPr>
        <w:spacing w:after="0" w:line="240" w:lineRule="auto"/>
        <w:rPr>
          <w:sz w:val="24"/>
          <w:szCs w:val="24"/>
        </w:rPr>
      </w:pPr>
    </w:p>
    <w:p w:rsidR="00D352D3" w:rsidRPr="00CD18FD" w:rsidRDefault="00D352D3" w:rsidP="00D352D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Minutes recorded by Courtney Mathis</w:t>
      </w:r>
    </w:p>
    <w:sectPr w:rsidR="00D352D3" w:rsidRPr="00CD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078"/>
    <w:multiLevelType w:val="hybridMultilevel"/>
    <w:tmpl w:val="5D8A03CC"/>
    <w:lvl w:ilvl="0" w:tplc="EC507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D780A"/>
    <w:multiLevelType w:val="hybridMultilevel"/>
    <w:tmpl w:val="E38C1598"/>
    <w:lvl w:ilvl="0" w:tplc="8E0A7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141A3"/>
    <w:multiLevelType w:val="hybridMultilevel"/>
    <w:tmpl w:val="54E8D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8"/>
    <w:rsid w:val="004336D1"/>
    <w:rsid w:val="004F12C7"/>
    <w:rsid w:val="006B464F"/>
    <w:rsid w:val="00CD18FD"/>
    <w:rsid w:val="00D352D3"/>
    <w:rsid w:val="00E047AA"/>
    <w:rsid w:val="00E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Attorney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Evie C.</dc:creator>
  <cp:lastModifiedBy>Jamie</cp:lastModifiedBy>
  <cp:revision>2</cp:revision>
  <dcterms:created xsi:type="dcterms:W3CDTF">2014-12-04T17:59:00Z</dcterms:created>
  <dcterms:modified xsi:type="dcterms:W3CDTF">2014-12-04T17:59:00Z</dcterms:modified>
</cp:coreProperties>
</file>